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5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9"/>
      </w:tblGrid>
      <w:tr w:rsidR="003C5C22" w14:paraId="594BEBAE" w14:textId="77777777" w:rsidTr="009E78D2">
        <w:tc>
          <w:tcPr>
            <w:tcW w:w="6096" w:type="dxa"/>
            <w:vAlign w:val="center"/>
          </w:tcPr>
          <w:p w14:paraId="4B588F4F" w14:textId="49B8B052" w:rsidR="003C5C22" w:rsidRPr="003C5C22" w:rsidRDefault="003C5C22" w:rsidP="003C5C22">
            <w:pPr>
              <w:jc w:val="center"/>
              <w:rPr>
                <w:color w:val="0000FF"/>
                <w:sz w:val="40"/>
                <w:szCs w:val="40"/>
              </w:rPr>
            </w:pPr>
            <w:r w:rsidRPr="00021962">
              <w:rPr>
                <w:b/>
                <w:color w:val="0000FF"/>
                <w:sz w:val="40"/>
                <w:szCs w:val="40"/>
              </w:rPr>
              <w:t>How to design, manage and evaluate effective farm trials</w:t>
            </w:r>
          </w:p>
        </w:tc>
        <w:tc>
          <w:tcPr>
            <w:tcW w:w="3119" w:type="dxa"/>
            <w:vAlign w:val="center"/>
          </w:tcPr>
          <w:p w14:paraId="1F7EA9FC" w14:textId="12D8BA8D" w:rsidR="003C5C22" w:rsidRDefault="003C5C22" w:rsidP="003C5C22">
            <w:pPr>
              <w:jc w:val="center"/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noProof/>
                <w:color w:val="0000FF"/>
                <w:sz w:val="40"/>
                <w:szCs w:val="40"/>
              </w:rPr>
              <w:drawing>
                <wp:inline distT="0" distB="0" distL="0" distR="0" wp14:anchorId="1F796294" wp14:editId="6FA9373A">
                  <wp:extent cx="1536559" cy="7964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 Excellence RG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59" cy="79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C22" w14:paraId="659DCE46" w14:textId="77777777" w:rsidTr="009E78D2">
        <w:tc>
          <w:tcPr>
            <w:tcW w:w="6096" w:type="dxa"/>
            <w:vAlign w:val="center"/>
          </w:tcPr>
          <w:p w14:paraId="73709DCE" w14:textId="77777777" w:rsidR="003C5C22" w:rsidRPr="00021962" w:rsidRDefault="003C5C22" w:rsidP="003C5C22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14:paraId="4262DBFA" w14:textId="77777777" w:rsidR="003C5C22" w:rsidRDefault="003C5C22" w:rsidP="003C5C22">
            <w:pPr>
              <w:jc w:val="center"/>
              <w:rPr>
                <w:b/>
                <w:noProof/>
                <w:color w:val="0000FF"/>
                <w:sz w:val="40"/>
                <w:szCs w:val="40"/>
              </w:rPr>
            </w:pPr>
          </w:p>
        </w:tc>
      </w:tr>
    </w:tbl>
    <w:p w14:paraId="29A89B7D" w14:textId="77777777" w:rsidR="002C55FB" w:rsidRDefault="002C55FB" w:rsidP="0066294B">
      <w:pPr>
        <w:widowControl w:val="0"/>
        <w:autoSpaceDE w:val="0"/>
        <w:autoSpaceDN w:val="0"/>
        <w:adjustRightInd w:val="0"/>
        <w:rPr>
          <w:rFonts w:ascii="Calibri" w:hAnsi="Calibri" w:cs="Calibri"/>
          <w:color w:val="19366D"/>
          <w:sz w:val="30"/>
          <w:szCs w:val="30"/>
        </w:rPr>
      </w:pPr>
    </w:p>
    <w:p w14:paraId="4461E526" w14:textId="0BAFB4F7" w:rsidR="002C55FB" w:rsidRPr="009E78D2" w:rsidRDefault="00C55DFF" w:rsidP="003C5C22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0000FF"/>
          <w:sz w:val="28"/>
          <w:szCs w:val="28"/>
        </w:rPr>
      </w:pPr>
      <w:proofErr w:type="spellStart"/>
      <w:r>
        <w:rPr>
          <w:rFonts w:cs="Calibri"/>
          <w:b/>
          <w:color w:val="0000FF"/>
          <w:sz w:val="28"/>
          <w:szCs w:val="28"/>
        </w:rPr>
        <w:t>Kadina</w:t>
      </w:r>
      <w:proofErr w:type="spellEnd"/>
      <w:r>
        <w:rPr>
          <w:rFonts w:cs="Calibri"/>
          <w:b/>
          <w:color w:val="0000FF"/>
          <w:sz w:val="28"/>
          <w:szCs w:val="28"/>
        </w:rPr>
        <w:t xml:space="preserve"> &amp; </w:t>
      </w:r>
      <w:r w:rsidR="00C53C01">
        <w:rPr>
          <w:rFonts w:cs="Calibri"/>
          <w:b/>
          <w:color w:val="0000FF"/>
          <w:sz w:val="28"/>
          <w:szCs w:val="28"/>
        </w:rPr>
        <w:t>Adelaide</w:t>
      </w:r>
    </w:p>
    <w:p w14:paraId="71FF4611" w14:textId="77777777" w:rsidR="003C5C22" w:rsidRPr="009E78D2" w:rsidRDefault="003C5C22" w:rsidP="003C5C22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19366D"/>
          <w:sz w:val="28"/>
          <w:szCs w:val="28"/>
        </w:rPr>
      </w:pPr>
    </w:p>
    <w:p w14:paraId="7AA0BB5E" w14:textId="6EBE2E16" w:rsidR="002C55FB" w:rsidRPr="000A2EB6" w:rsidRDefault="00DC57DB" w:rsidP="006629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</w:rPr>
      </w:pPr>
      <w:bookmarkStart w:id="0" w:name="_GoBack"/>
      <w:bookmarkEnd w:id="0"/>
      <w:r w:rsidRPr="000A2EB6">
        <w:rPr>
          <w:rFonts w:asciiTheme="majorHAnsi" w:hAnsiTheme="majorHAnsi" w:cs="Calibri"/>
          <w:color w:val="000090"/>
        </w:rPr>
        <w:t>Date:</w:t>
      </w:r>
      <w:r w:rsidRPr="000A2EB6">
        <w:rPr>
          <w:rFonts w:asciiTheme="majorHAnsi" w:hAnsiTheme="majorHAnsi" w:cs="Calibri"/>
          <w:color w:val="000090"/>
        </w:rPr>
        <w:tab/>
      </w:r>
      <w:r w:rsidRPr="000A2EB6">
        <w:rPr>
          <w:rFonts w:asciiTheme="majorHAnsi" w:hAnsiTheme="majorHAnsi" w:cs="Calibri"/>
          <w:color w:val="000090"/>
        </w:rPr>
        <w:tab/>
      </w:r>
      <w:r w:rsidR="00C53C01">
        <w:rPr>
          <w:rFonts w:asciiTheme="majorHAnsi" w:hAnsiTheme="majorHAnsi" w:cs="Calibri"/>
          <w:color w:val="000090"/>
        </w:rPr>
        <w:t>Monday 20</w:t>
      </w:r>
      <w:r w:rsidR="00877495" w:rsidRPr="000A2EB6">
        <w:rPr>
          <w:rFonts w:asciiTheme="majorHAnsi" w:hAnsiTheme="majorHAnsi" w:cs="Calibri"/>
          <w:color w:val="000090"/>
          <w:vertAlign w:val="superscript"/>
        </w:rPr>
        <w:t>th</w:t>
      </w:r>
      <w:r w:rsidR="00C53C01">
        <w:rPr>
          <w:rFonts w:asciiTheme="majorHAnsi" w:hAnsiTheme="majorHAnsi" w:cs="Calibri"/>
          <w:color w:val="000090"/>
        </w:rPr>
        <w:t xml:space="preserve"> </w:t>
      </w:r>
      <w:r w:rsidR="00C55DFF">
        <w:rPr>
          <w:rFonts w:asciiTheme="majorHAnsi" w:hAnsiTheme="majorHAnsi" w:cs="Calibri"/>
          <w:color w:val="000090"/>
        </w:rPr>
        <w:t>&amp; 21</w:t>
      </w:r>
      <w:r w:rsidR="00C55DFF" w:rsidRPr="00C55DFF">
        <w:rPr>
          <w:rFonts w:asciiTheme="majorHAnsi" w:hAnsiTheme="majorHAnsi" w:cs="Calibri"/>
          <w:color w:val="000090"/>
          <w:vertAlign w:val="superscript"/>
        </w:rPr>
        <w:t>st</w:t>
      </w:r>
      <w:r w:rsidR="00C55DFF">
        <w:rPr>
          <w:rFonts w:asciiTheme="majorHAnsi" w:hAnsiTheme="majorHAnsi" w:cs="Calibri"/>
          <w:color w:val="000090"/>
        </w:rPr>
        <w:t xml:space="preserve"> </w:t>
      </w:r>
      <w:r w:rsidR="00C53C01">
        <w:rPr>
          <w:rFonts w:asciiTheme="majorHAnsi" w:hAnsiTheme="majorHAnsi" w:cs="Calibri"/>
          <w:color w:val="000090"/>
        </w:rPr>
        <w:t>October</w:t>
      </w:r>
      <w:r w:rsidR="00877495" w:rsidRPr="000A2EB6">
        <w:rPr>
          <w:rFonts w:asciiTheme="majorHAnsi" w:hAnsiTheme="majorHAnsi" w:cs="Calibri"/>
          <w:color w:val="000090"/>
        </w:rPr>
        <w:t xml:space="preserve"> 2014</w:t>
      </w:r>
    </w:p>
    <w:p w14:paraId="4EA25F40" w14:textId="28BEEFE9" w:rsidR="002C55FB" w:rsidRPr="000A2EB6" w:rsidRDefault="00877495" w:rsidP="006629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90"/>
        </w:rPr>
      </w:pPr>
      <w:r w:rsidRPr="000A2EB6">
        <w:rPr>
          <w:rFonts w:asciiTheme="majorHAnsi" w:hAnsiTheme="majorHAnsi" w:cs="Calibri"/>
          <w:color w:val="000090"/>
        </w:rPr>
        <w:t>Time:</w:t>
      </w:r>
      <w:r w:rsidRPr="000A2EB6">
        <w:rPr>
          <w:rFonts w:asciiTheme="majorHAnsi" w:hAnsiTheme="majorHAnsi" w:cs="Calibri"/>
          <w:color w:val="000090"/>
        </w:rPr>
        <w:tab/>
      </w:r>
      <w:r w:rsidRPr="000A2EB6">
        <w:rPr>
          <w:rFonts w:asciiTheme="majorHAnsi" w:hAnsiTheme="majorHAnsi" w:cs="Calibri"/>
          <w:color w:val="000090"/>
        </w:rPr>
        <w:tab/>
        <w:t>9.</w:t>
      </w:r>
      <w:r w:rsidR="00C53C01">
        <w:rPr>
          <w:rFonts w:asciiTheme="majorHAnsi" w:hAnsiTheme="majorHAnsi" w:cs="Calibri"/>
          <w:color w:val="000090"/>
        </w:rPr>
        <w:t>30am for 10am start, finish at 3</w:t>
      </w:r>
      <w:r w:rsidR="00924353">
        <w:rPr>
          <w:rFonts w:asciiTheme="majorHAnsi" w:hAnsiTheme="majorHAnsi" w:cs="Calibri"/>
          <w:color w:val="000090"/>
        </w:rPr>
        <w:t>.15</w:t>
      </w:r>
      <w:r w:rsidRPr="000A2EB6">
        <w:rPr>
          <w:rFonts w:asciiTheme="majorHAnsi" w:hAnsiTheme="majorHAnsi" w:cs="Calibri"/>
          <w:color w:val="000090"/>
        </w:rPr>
        <w:t>pm</w:t>
      </w:r>
    </w:p>
    <w:p w14:paraId="05CEEBDB" w14:textId="77777777" w:rsidR="007354D2" w:rsidRPr="000A2EB6" w:rsidRDefault="007354D2" w:rsidP="006629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9366D"/>
        </w:rPr>
      </w:pP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1560"/>
        <w:gridCol w:w="4435"/>
        <w:gridCol w:w="3220"/>
      </w:tblGrid>
      <w:tr w:rsidR="002C55FB" w:rsidRPr="000A2EB6" w14:paraId="0702D79C" w14:textId="77777777" w:rsidTr="007354D2">
        <w:trPr>
          <w:trHeight w:val="641"/>
        </w:trPr>
        <w:tc>
          <w:tcPr>
            <w:tcW w:w="1560" w:type="dxa"/>
            <w:vAlign w:val="center"/>
          </w:tcPr>
          <w:p w14:paraId="462CE81A" w14:textId="77777777" w:rsidR="002C55FB" w:rsidRPr="000A2EB6" w:rsidRDefault="002C55FB" w:rsidP="007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FF"/>
              </w:rPr>
            </w:pPr>
            <w:r w:rsidRPr="000A2EB6">
              <w:rPr>
                <w:rFonts w:asciiTheme="majorHAnsi" w:hAnsiTheme="majorHAnsi" w:cs="Calibri"/>
                <w:b/>
                <w:color w:val="0000FF"/>
              </w:rPr>
              <w:t>Time</w:t>
            </w:r>
          </w:p>
        </w:tc>
        <w:tc>
          <w:tcPr>
            <w:tcW w:w="4435" w:type="dxa"/>
            <w:vAlign w:val="center"/>
          </w:tcPr>
          <w:p w14:paraId="43D0FCB8" w14:textId="0AB15AAF" w:rsidR="007354D2" w:rsidRPr="000A2EB6" w:rsidRDefault="002C55FB" w:rsidP="007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FF"/>
              </w:rPr>
            </w:pPr>
            <w:r w:rsidRPr="000A2EB6">
              <w:rPr>
                <w:rFonts w:asciiTheme="majorHAnsi" w:hAnsiTheme="majorHAnsi" w:cs="Calibri"/>
                <w:b/>
                <w:color w:val="0000FF"/>
              </w:rPr>
              <w:t>Topic</w:t>
            </w:r>
          </w:p>
        </w:tc>
        <w:tc>
          <w:tcPr>
            <w:tcW w:w="3220" w:type="dxa"/>
            <w:vAlign w:val="center"/>
          </w:tcPr>
          <w:p w14:paraId="437BFF6D" w14:textId="77777777" w:rsidR="002C55FB" w:rsidRPr="000A2EB6" w:rsidRDefault="002C55FB" w:rsidP="007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00FF"/>
              </w:rPr>
            </w:pPr>
            <w:r w:rsidRPr="000A2EB6">
              <w:rPr>
                <w:rFonts w:asciiTheme="majorHAnsi" w:hAnsiTheme="majorHAnsi" w:cs="Calibri"/>
                <w:b/>
                <w:color w:val="0000FF"/>
              </w:rPr>
              <w:t>Presenter</w:t>
            </w:r>
          </w:p>
        </w:tc>
      </w:tr>
      <w:tr w:rsidR="002C55FB" w:rsidRPr="000A2EB6" w14:paraId="4BA73898" w14:textId="77777777" w:rsidTr="009E78D2">
        <w:tc>
          <w:tcPr>
            <w:tcW w:w="1560" w:type="dxa"/>
          </w:tcPr>
          <w:p w14:paraId="13163B70" w14:textId="77777777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9.30am</w:t>
            </w:r>
          </w:p>
        </w:tc>
        <w:tc>
          <w:tcPr>
            <w:tcW w:w="4435" w:type="dxa"/>
          </w:tcPr>
          <w:p w14:paraId="1289B2BA" w14:textId="77777777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Registration and morning tea / coffee</w:t>
            </w:r>
          </w:p>
          <w:p w14:paraId="56F30144" w14:textId="77777777" w:rsidR="007354D2" w:rsidRPr="000A2EB6" w:rsidRDefault="007354D2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3220" w:type="dxa"/>
          </w:tcPr>
          <w:p w14:paraId="438475C7" w14:textId="77777777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C55FB" w:rsidRPr="000A2EB6" w14:paraId="02598CEB" w14:textId="77777777" w:rsidTr="009E78D2">
        <w:tc>
          <w:tcPr>
            <w:tcW w:w="1560" w:type="dxa"/>
          </w:tcPr>
          <w:p w14:paraId="69330F3C" w14:textId="77777777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10.00am</w:t>
            </w:r>
          </w:p>
        </w:tc>
        <w:tc>
          <w:tcPr>
            <w:tcW w:w="4435" w:type="dxa"/>
          </w:tcPr>
          <w:p w14:paraId="66DC5FD7" w14:textId="77777777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Introductions</w:t>
            </w:r>
          </w:p>
        </w:tc>
        <w:tc>
          <w:tcPr>
            <w:tcW w:w="3220" w:type="dxa"/>
          </w:tcPr>
          <w:p w14:paraId="2F559C4A" w14:textId="2A25C3A2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Mark</w:t>
            </w:r>
            <w:r w:rsidR="007354D2" w:rsidRPr="000A2EB6">
              <w:rPr>
                <w:rFonts w:asciiTheme="majorHAnsi" w:hAnsiTheme="majorHAnsi" w:cs="Calibri"/>
                <w:color w:val="000000" w:themeColor="text1"/>
              </w:rPr>
              <w:t xml:space="preserve"> Stanley</w:t>
            </w:r>
            <w:r w:rsidRPr="000A2EB6">
              <w:rPr>
                <w:rFonts w:asciiTheme="majorHAnsi" w:hAnsiTheme="majorHAnsi" w:cs="Calibri"/>
                <w:color w:val="000000" w:themeColor="text1"/>
              </w:rPr>
              <w:t xml:space="preserve"> / Trent</w:t>
            </w:r>
            <w:r w:rsidR="007354D2" w:rsidRPr="000A2EB6">
              <w:rPr>
                <w:rFonts w:asciiTheme="majorHAnsi" w:hAnsiTheme="majorHAnsi" w:cs="Calibri"/>
                <w:color w:val="000000" w:themeColor="text1"/>
              </w:rPr>
              <w:t xml:space="preserve"> Potter</w:t>
            </w:r>
            <w:r w:rsidR="00C5513D" w:rsidRPr="000A2EB6">
              <w:rPr>
                <w:rFonts w:asciiTheme="majorHAnsi" w:hAnsiTheme="majorHAnsi" w:cs="Calibri"/>
                <w:color w:val="000000" w:themeColor="text1"/>
              </w:rPr>
              <w:t>, Ag Excellence Alliance</w:t>
            </w:r>
          </w:p>
        </w:tc>
      </w:tr>
      <w:tr w:rsidR="002C55FB" w:rsidRPr="000A2EB6" w14:paraId="720CA62B" w14:textId="77777777" w:rsidTr="009E78D2">
        <w:tc>
          <w:tcPr>
            <w:tcW w:w="1560" w:type="dxa"/>
          </w:tcPr>
          <w:p w14:paraId="407FB22B" w14:textId="77777777" w:rsidR="002C55FB" w:rsidRPr="000A2EB6" w:rsidRDefault="002C55FB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10.10am</w:t>
            </w:r>
          </w:p>
        </w:tc>
        <w:tc>
          <w:tcPr>
            <w:tcW w:w="4435" w:type="dxa"/>
          </w:tcPr>
          <w:p w14:paraId="06E54E8F" w14:textId="77777777" w:rsidR="000A2EB6" w:rsidRPr="000A2EB6" w:rsidRDefault="000A2EB6" w:rsidP="000A2EB6">
            <w:pPr>
              <w:rPr>
                <w:rFonts w:asciiTheme="majorHAnsi" w:hAnsiTheme="majorHAnsi" w:cs="Times"/>
              </w:rPr>
            </w:pPr>
            <w:r w:rsidRPr="000A2EB6">
              <w:rPr>
                <w:rFonts w:asciiTheme="majorHAnsi" w:hAnsiTheme="majorHAnsi" w:cs="Times"/>
              </w:rPr>
              <w:t xml:space="preserve">Evaluating and analyzing trials: </w:t>
            </w:r>
          </w:p>
          <w:p w14:paraId="73380128" w14:textId="55FF3EA5" w:rsidR="000A2EB6" w:rsidRPr="000A2EB6" w:rsidRDefault="000A2EB6" w:rsidP="000A2EB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0A2EB6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analysing and making conclusions from trial results</w:t>
            </w:r>
          </w:p>
          <w:p w14:paraId="6336058B" w14:textId="77777777" w:rsidR="000A2EB6" w:rsidRPr="000A2EB6" w:rsidRDefault="000A2EB6" w:rsidP="000A2EB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0A2EB6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matching statistical analysis to trials</w:t>
            </w:r>
          </w:p>
          <w:p w14:paraId="0DB7E46F" w14:textId="77777777" w:rsidR="000A2EB6" w:rsidRPr="000A2EB6" w:rsidRDefault="000A2EB6" w:rsidP="000A2EB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color w:val="000000"/>
                <w:lang w:val="en-AU"/>
              </w:rPr>
            </w:pPr>
            <w:r w:rsidRPr="000A2EB6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presenting and reporting findings; overview of analysis packages</w:t>
            </w:r>
          </w:p>
          <w:p w14:paraId="02CEE2C3" w14:textId="77777777" w:rsidR="002C55FB" w:rsidRPr="000A2EB6" w:rsidRDefault="000A2EB6" w:rsidP="000A2EB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eastAsia="Times New Roman" w:hAnsiTheme="majorHAnsi" w:cs="Times New Roman"/>
                <w:color w:val="000000"/>
                <w:lang w:val="en-AU"/>
              </w:rPr>
              <w:t>trial design</w:t>
            </w:r>
          </w:p>
          <w:p w14:paraId="7DE2E832" w14:textId="21EC19C8" w:rsidR="000A2EB6" w:rsidRPr="000A2EB6" w:rsidRDefault="000A2EB6" w:rsidP="000A2EB6">
            <w:pPr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3220" w:type="dxa"/>
          </w:tcPr>
          <w:p w14:paraId="04F2CF70" w14:textId="4CBF3532" w:rsidR="002C55FB" w:rsidRPr="000A2EB6" w:rsidRDefault="000A2EB6" w:rsidP="007354D2">
            <w:p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 w:cs="Helvetica"/>
              </w:rPr>
              <w:t xml:space="preserve">Beverley </w:t>
            </w:r>
            <w:proofErr w:type="spellStart"/>
            <w:r w:rsidRPr="000A2EB6">
              <w:rPr>
                <w:rFonts w:asciiTheme="majorHAnsi" w:hAnsiTheme="majorHAnsi" w:cs="Helvetica"/>
              </w:rPr>
              <w:t>Gogel</w:t>
            </w:r>
            <w:proofErr w:type="spellEnd"/>
            <w:r w:rsidRPr="000A2EB6">
              <w:rPr>
                <w:rFonts w:asciiTheme="majorHAnsi" w:hAnsiTheme="majorHAnsi" w:cs="Helvetica"/>
              </w:rPr>
              <w:t>, Biometrician, University of Adelaide / SAGI (</w:t>
            </w:r>
            <w:r w:rsidRPr="000A2EB6">
              <w:rPr>
                <w:rFonts w:asciiTheme="majorHAnsi" w:hAnsiTheme="majorHAnsi" w:cs="Times"/>
              </w:rPr>
              <w:t>Statistics for the Australian Grains Industry)</w:t>
            </w:r>
          </w:p>
        </w:tc>
      </w:tr>
      <w:tr w:rsidR="002436E3" w:rsidRPr="000A2EB6" w14:paraId="6FE30486" w14:textId="77777777" w:rsidTr="009E78D2">
        <w:tc>
          <w:tcPr>
            <w:tcW w:w="1560" w:type="dxa"/>
          </w:tcPr>
          <w:p w14:paraId="217AAAA5" w14:textId="73316A62" w:rsidR="002436E3" w:rsidRPr="000A2EB6" w:rsidRDefault="002436E3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12.30pm</w:t>
            </w:r>
          </w:p>
        </w:tc>
        <w:tc>
          <w:tcPr>
            <w:tcW w:w="4435" w:type="dxa"/>
          </w:tcPr>
          <w:p w14:paraId="032058FA" w14:textId="77777777" w:rsidR="002436E3" w:rsidRPr="000A2EB6" w:rsidRDefault="002436E3" w:rsidP="00877495">
            <w:p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Lunch</w:t>
            </w:r>
          </w:p>
          <w:p w14:paraId="79F1509B" w14:textId="49CB2C69" w:rsidR="000A2EB6" w:rsidRPr="000A2EB6" w:rsidRDefault="000A2EB6" w:rsidP="00877495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220" w:type="dxa"/>
          </w:tcPr>
          <w:p w14:paraId="39AE5441" w14:textId="77777777" w:rsidR="002436E3" w:rsidRPr="000A2EB6" w:rsidRDefault="002436E3" w:rsidP="00C5513D">
            <w:pPr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E514F" w:rsidRPr="000A2EB6" w14:paraId="6C466A87" w14:textId="77777777" w:rsidTr="009E78D2">
        <w:tc>
          <w:tcPr>
            <w:tcW w:w="1560" w:type="dxa"/>
          </w:tcPr>
          <w:p w14:paraId="04612678" w14:textId="582D181E" w:rsidR="007E514F" w:rsidRPr="000A2EB6" w:rsidRDefault="000A2EB6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1.0</w:t>
            </w:r>
            <w:r w:rsidR="002436E3" w:rsidRPr="000A2EB6">
              <w:rPr>
                <w:rFonts w:asciiTheme="majorHAnsi" w:hAnsiTheme="majorHAnsi" w:cs="Calibri"/>
                <w:color w:val="000000" w:themeColor="text1"/>
              </w:rPr>
              <w:t>0</w:t>
            </w:r>
            <w:r w:rsidR="00877495" w:rsidRPr="000A2EB6">
              <w:rPr>
                <w:rFonts w:asciiTheme="majorHAnsi" w:hAnsiTheme="majorHAnsi" w:cs="Calibri"/>
                <w:color w:val="000000" w:themeColor="text1"/>
              </w:rPr>
              <w:t>p</w:t>
            </w:r>
            <w:r w:rsidR="007E514F" w:rsidRPr="000A2EB6">
              <w:rPr>
                <w:rFonts w:asciiTheme="majorHAnsi" w:hAnsiTheme="majorHAnsi" w:cs="Calibri"/>
                <w:color w:val="000000" w:themeColor="text1"/>
              </w:rPr>
              <w:t>m</w:t>
            </w:r>
          </w:p>
        </w:tc>
        <w:tc>
          <w:tcPr>
            <w:tcW w:w="4435" w:type="dxa"/>
          </w:tcPr>
          <w:p w14:paraId="33EF0C54" w14:textId="77777777" w:rsidR="000A2EB6" w:rsidRDefault="000A2EB6" w:rsidP="000A2EB6">
            <w:pPr>
              <w:rPr>
                <w:rFonts w:asciiTheme="majorHAnsi" w:hAnsiTheme="majorHAnsi" w:cs="Times"/>
              </w:rPr>
            </w:pPr>
            <w:r w:rsidRPr="000A2EB6">
              <w:rPr>
                <w:rFonts w:asciiTheme="majorHAnsi" w:hAnsiTheme="majorHAnsi" w:cs="Times"/>
              </w:rPr>
              <w:t>Evaluating and analyzing trials – continuing</w:t>
            </w:r>
          </w:p>
          <w:p w14:paraId="1E0D8E88" w14:textId="103DF514" w:rsidR="000A2EB6" w:rsidRPr="000A2EB6" w:rsidRDefault="000A2EB6" w:rsidP="000A2EB6">
            <w:pPr>
              <w:rPr>
                <w:rFonts w:asciiTheme="majorHAnsi" w:hAnsiTheme="majorHAnsi" w:cs="Times"/>
              </w:rPr>
            </w:pPr>
          </w:p>
        </w:tc>
        <w:tc>
          <w:tcPr>
            <w:tcW w:w="3220" w:type="dxa"/>
          </w:tcPr>
          <w:p w14:paraId="0921AF15" w14:textId="5A92AFB6" w:rsidR="007E514F" w:rsidRPr="000A2EB6" w:rsidRDefault="000A2EB6" w:rsidP="00C5513D">
            <w:pPr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Helvetica"/>
              </w:rPr>
              <w:t xml:space="preserve">Beverley </w:t>
            </w:r>
            <w:proofErr w:type="spellStart"/>
            <w:r w:rsidRPr="000A2EB6">
              <w:rPr>
                <w:rFonts w:asciiTheme="majorHAnsi" w:hAnsiTheme="majorHAnsi" w:cs="Helvetica"/>
              </w:rPr>
              <w:t>Gogel</w:t>
            </w:r>
            <w:proofErr w:type="spellEnd"/>
          </w:p>
        </w:tc>
      </w:tr>
      <w:tr w:rsidR="002436E3" w:rsidRPr="000A2EB6" w14:paraId="408D3BBF" w14:textId="77777777" w:rsidTr="009E78D2">
        <w:tc>
          <w:tcPr>
            <w:tcW w:w="1560" w:type="dxa"/>
          </w:tcPr>
          <w:p w14:paraId="4F38DAF5" w14:textId="287090B0" w:rsidR="002436E3" w:rsidRPr="000A2EB6" w:rsidRDefault="00CE2550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1.45</w:t>
            </w:r>
            <w:r w:rsidR="000A2EB6" w:rsidRPr="000A2EB6">
              <w:rPr>
                <w:rFonts w:asciiTheme="majorHAnsi" w:hAnsiTheme="majorHAnsi" w:cs="Calibri"/>
                <w:color w:val="000000" w:themeColor="text1"/>
              </w:rPr>
              <w:t>pm</w:t>
            </w:r>
          </w:p>
        </w:tc>
        <w:tc>
          <w:tcPr>
            <w:tcW w:w="4435" w:type="dxa"/>
          </w:tcPr>
          <w:p w14:paraId="3E237E39" w14:textId="2B8834CD" w:rsidR="002436E3" w:rsidRPr="000A2EB6" w:rsidRDefault="000A54D2" w:rsidP="0087749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Extension &amp; Evaluation of</w:t>
            </w:r>
            <w:r w:rsidR="0077195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0A2EB6" w:rsidRPr="000A2EB6">
              <w:rPr>
                <w:rFonts w:asciiTheme="majorHAnsi" w:hAnsiTheme="majorHAnsi"/>
                <w:color w:val="000000" w:themeColor="text1"/>
              </w:rPr>
              <w:t>projects – an introduction</w:t>
            </w:r>
          </w:p>
          <w:p w14:paraId="25DD6616" w14:textId="7A269A35" w:rsidR="000A2EB6" w:rsidRPr="000A2EB6" w:rsidRDefault="000A54D2" w:rsidP="000A2E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Getting your message across</w:t>
            </w:r>
          </w:p>
          <w:p w14:paraId="1DE7CCD9" w14:textId="77777777" w:rsidR="000A2EB6" w:rsidRPr="000A2EB6" w:rsidRDefault="000A2EB6" w:rsidP="000A2E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Types of evaluation</w:t>
            </w:r>
          </w:p>
          <w:p w14:paraId="44F19431" w14:textId="77777777" w:rsidR="000A2EB6" w:rsidRDefault="000A2EB6" w:rsidP="000A2E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How to conduct an evaluation</w:t>
            </w:r>
          </w:p>
          <w:p w14:paraId="5334D7E6" w14:textId="0EED348A" w:rsidR="000A2EB6" w:rsidRPr="000A2EB6" w:rsidRDefault="000A2EB6" w:rsidP="000A2EB6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220" w:type="dxa"/>
          </w:tcPr>
          <w:p w14:paraId="4D65CC0C" w14:textId="77777777" w:rsidR="002436E3" w:rsidRPr="000A2EB6" w:rsidRDefault="000A2EB6" w:rsidP="00C5513D">
            <w:pPr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 xml:space="preserve">Jeanette Long, Ag Consulting </w:t>
            </w:r>
          </w:p>
          <w:p w14:paraId="2D4B65CD" w14:textId="444D03C3" w:rsidR="000A2EB6" w:rsidRPr="000A2EB6" w:rsidRDefault="000A2EB6" w:rsidP="00C5513D">
            <w:pPr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7E514F" w:rsidRPr="000A2EB6" w14:paraId="77B07424" w14:textId="77777777" w:rsidTr="009E78D2">
        <w:tc>
          <w:tcPr>
            <w:tcW w:w="1560" w:type="dxa"/>
          </w:tcPr>
          <w:p w14:paraId="57462CE2" w14:textId="626D2DDF" w:rsidR="007E514F" w:rsidRPr="000A2EB6" w:rsidRDefault="005C3599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3.10</w:t>
            </w:r>
            <w:r w:rsidR="00877495" w:rsidRPr="000A2EB6">
              <w:rPr>
                <w:rFonts w:asciiTheme="majorHAnsi" w:hAnsiTheme="majorHAnsi" w:cs="Calibri"/>
                <w:color w:val="000000" w:themeColor="text1"/>
              </w:rPr>
              <w:t>pm</w:t>
            </w:r>
          </w:p>
        </w:tc>
        <w:tc>
          <w:tcPr>
            <w:tcW w:w="4435" w:type="dxa"/>
          </w:tcPr>
          <w:p w14:paraId="1970C802" w14:textId="77777777" w:rsidR="007E514F" w:rsidRPr="000A2EB6" w:rsidRDefault="00877495" w:rsidP="00C5513D">
            <w:p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Conclusion and Evaluation</w:t>
            </w:r>
          </w:p>
          <w:p w14:paraId="0132AFC4" w14:textId="77777777" w:rsidR="00877495" w:rsidRPr="000A2EB6" w:rsidRDefault="00877495" w:rsidP="00877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What has been learnt today?</w:t>
            </w:r>
          </w:p>
          <w:p w14:paraId="5F7274A4" w14:textId="77777777" w:rsidR="007354D2" w:rsidRDefault="000A2EB6" w:rsidP="000A2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Where to from here</w:t>
            </w:r>
            <w:r w:rsidR="00877495" w:rsidRPr="000A2EB6">
              <w:rPr>
                <w:rFonts w:asciiTheme="majorHAnsi" w:hAnsiTheme="majorHAnsi"/>
                <w:color w:val="000000" w:themeColor="text1"/>
              </w:rPr>
              <w:t>?</w:t>
            </w:r>
          </w:p>
          <w:p w14:paraId="3A34B12B" w14:textId="3EF8877C" w:rsidR="000A2EB6" w:rsidRPr="000A2EB6" w:rsidRDefault="000A2EB6" w:rsidP="000A2EB6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220" w:type="dxa"/>
          </w:tcPr>
          <w:p w14:paraId="127D9B03" w14:textId="06917F97" w:rsidR="007E514F" w:rsidRPr="000A2EB6" w:rsidRDefault="00877495" w:rsidP="00C5513D">
            <w:pPr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Mark / Trent</w:t>
            </w:r>
            <w:r w:rsidR="007354D2" w:rsidRPr="000A2EB6">
              <w:rPr>
                <w:rFonts w:asciiTheme="majorHAnsi" w:hAnsiTheme="majorHAnsi" w:cs="Calibri"/>
                <w:color w:val="000000" w:themeColor="text1"/>
              </w:rPr>
              <w:t>, Ag Excellence Alliance</w:t>
            </w:r>
          </w:p>
        </w:tc>
      </w:tr>
      <w:tr w:rsidR="002436E3" w:rsidRPr="000A2EB6" w14:paraId="78AEC8C6" w14:textId="77777777" w:rsidTr="009E78D2">
        <w:tc>
          <w:tcPr>
            <w:tcW w:w="1560" w:type="dxa"/>
          </w:tcPr>
          <w:p w14:paraId="667C70CA" w14:textId="406FDD1F" w:rsidR="002436E3" w:rsidRPr="000A2EB6" w:rsidRDefault="000A2EB6" w:rsidP="006629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A2EB6">
              <w:rPr>
                <w:rFonts w:asciiTheme="majorHAnsi" w:hAnsiTheme="majorHAnsi" w:cs="Calibri"/>
                <w:color w:val="000000" w:themeColor="text1"/>
              </w:rPr>
              <w:t>3</w:t>
            </w:r>
            <w:r w:rsidR="005C3599">
              <w:rPr>
                <w:rFonts w:asciiTheme="majorHAnsi" w:hAnsiTheme="majorHAnsi" w:cs="Calibri"/>
                <w:color w:val="000000" w:themeColor="text1"/>
              </w:rPr>
              <w:t>.15</w:t>
            </w:r>
            <w:r w:rsidR="002436E3" w:rsidRPr="000A2EB6">
              <w:rPr>
                <w:rFonts w:asciiTheme="majorHAnsi" w:hAnsiTheme="majorHAnsi" w:cs="Calibri"/>
                <w:color w:val="000000" w:themeColor="text1"/>
              </w:rPr>
              <w:t>pm</w:t>
            </w:r>
          </w:p>
        </w:tc>
        <w:tc>
          <w:tcPr>
            <w:tcW w:w="4435" w:type="dxa"/>
          </w:tcPr>
          <w:p w14:paraId="4EFFDEE2" w14:textId="507C3F6D" w:rsidR="002436E3" w:rsidRPr="000A2EB6" w:rsidRDefault="002436E3" w:rsidP="00C5513D">
            <w:pPr>
              <w:rPr>
                <w:rFonts w:asciiTheme="majorHAnsi" w:hAnsiTheme="majorHAnsi"/>
                <w:color w:val="000000" w:themeColor="text1"/>
              </w:rPr>
            </w:pPr>
            <w:r w:rsidRPr="000A2EB6">
              <w:rPr>
                <w:rFonts w:asciiTheme="majorHAnsi" w:hAnsiTheme="majorHAnsi"/>
                <w:color w:val="000000" w:themeColor="text1"/>
              </w:rPr>
              <w:t>Close</w:t>
            </w:r>
          </w:p>
        </w:tc>
        <w:tc>
          <w:tcPr>
            <w:tcW w:w="3220" w:type="dxa"/>
          </w:tcPr>
          <w:p w14:paraId="49165459" w14:textId="77777777" w:rsidR="002436E3" w:rsidRPr="000A2EB6" w:rsidRDefault="002436E3" w:rsidP="00C5513D">
            <w:pPr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14:paraId="4D67114F" w14:textId="77777777" w:rsidR="007354D2" w:rsidRPr="000A2EB6" w:rsidRDefault="007354D2" w:rsidP="0066294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</w:p>
    <w:p w14:paraId="20092932" w14:textId="6671AD86" w:rsidR="0014203B" w:rsidRPr="007354D2" w:rsidRDefault="007354D2" w:rsidP="007354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0000FF"/>
          <w:sz w:val="22"/>
          <w:szCs w:val="22"/>
        </w:rPr>
      </w:pPr>
      <w:r w:rsidRPr="007354D2">
        <w:rPr>
          <w:rFonts w:ascii="Calibri" w:hAnsi="Calibri" w:cs="Calibri"/>
          <w:i/>
          <w:color w:val="0000FF"/>
          <w:sz w:val="22"/>
          <w:szCs w:val="22"/>
        </w:rPr>
        <w:t>This project is supported with funding from the Australian Government</w:t>
      </w:r>
    </w:p>
    <w:sectPr w:rsidR="0014203B" w:rsidRPr="007354D2" w:rsidSect="00CC10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DE5"/>
    <w:multiLevelType w:val="hybridMultilevel"/>
    <w:tmpl w:val="42922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0410D5"/>
    <w:multiLevelType w:val="hybridMultilevel"/>
    <w:tmpl w:val="F1D07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DF5088"/>
    <w:multiLevelType w:val="hybridMultilevel"/>
    <w:tmpl w:val="517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6543C0"/>
    <w:multiLevelType w:val="hybridMultilevel"/>
    <w:tmpl w:val="C55C0E1C"/>
    <w:lvl w:ilvl="0" w:tplc="CDD4E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F86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A2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CE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F4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7E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1EE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A2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2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4B"/>
    <w:rsid w:val="000A2EB6"/>
    <w:rsid w:val="000A54D2"/>
    <w:rsid w:val="000D361B"/>
    <w:rsid w:val="0014203B"/>
    <w:rsid w:val="002436E3"/>
    <w:rsid w:val="002C55FB"/>
    <w:rsid w:val="003C5C22"/>
    <w:rsid w:val="004F5CAF"/>
    <w:rsid w:val="005C3599"/>
    <w:rsid w:val="0066115B"/>
    <w:rsid w:val="0066294B"/>
    <w:rsid w:val="006712A4"/>
    <w:rsid w:val="007354D2"/>
    <w:rsid w:val="00763F3A"/>
    <w:rsid w:val="00771953"/>
    <w:rsid w:val="007E514F"/>
    <w:rsid w:val="00837351"/>
    <w:rsid w:val="00877495"/>
    <w:rsid w:val="00924353"/>
    <w:rsid w:val="009E78D2"/>
    <w:rsid w:val="00C53C01"/>
    <w:rsid w:val="00C5513D"/>
    <w:rsid w:val="00C55DFF"/>
    <w:rsid w:val="00CC103C"/>
    <w:rsid w:val="00CE2550"/>
    <w:rsid w:val="00D37380"/>
    <w:rsid w:val="00D80A1D"/>
    <w:rsid w:val="00D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A7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7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5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Company>Regional Connections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Stanley</dc:creator>
  <cp:keywords/>
  <dc:description/>
  <cp:lastModifiedBy>Mark Stanley</cp:lastModifiedBy>
  <cp:revision>2</cp:revision>
  <dcterms:created xsi:type="dcterms:W3CDTF">2014-10-24T02:50:00Z</dcterms:created>
  <dcterms:modified xsi:type="dcterms:W3CDTF">2014-10-24T02:50:00Z</dcterms:modified>
</cp:coreProperties>
</file>